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D9A94DA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9C33957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36AA74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2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b/>
          <w:szCs w:val="28"/>
        </w:rPr>
      </w:pPr>
      <w:r>
        <w:t xml:space="preserve">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квартирний облік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 w:firstLine="720"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Відповідно до підпункту 2 пункту «а» статті 30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статтею 46 Житлового кодексу України, статтею 33 Закону України «Про забезпечення о</w:t>
      </w:r>
      <w:r>
        <w:rPr>
          <w:sz w:val="28"/>
          <w:szCs w:val="28"/>
          <w:lang w:val="uk-UA"/>
        </w:rPr>
        <w:t xml:space="preserve">рганізаційно-правових умов соціального захисту дітей-сиріт та дітей, позбавлених батьківського піклування», статтею 18 Закону України «Про охорону дитинства», статтею 11 Закону України «Про основи соціального захисту бездомних громадян і безпритульності», </w:t>
      </w:r>
      <w:r>
        <w:rPr>
          <w:bCs/>
          <w:color w:val="000000"/>
          <w:sz w:val="28"/>
          <w:szCs w:val="28"/>
          <w:lang w:val="uk-UA"/>
        </w:rPr>
        <w:t xml:space="preserve">Правилами обліку громадян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які потребують поліпшення житлових умов і надання їм жилих приміщень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лист та надані матеріали служби у справах дітей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pacing w:val="-7"/>
          <w:sz w:val="28"/>
          <w:szCs w:val="28"/>
          <w:lang w:val="uk-UA"/>
        </w:rPr>
        <w:t xml:space="preserve"> міської ради </w:t>
      </w:r>
      <w:r>
        <w:rPr>
          <w:spacing w:val="-7"/>
          <w:sz w:val="28"/>
          <w:szCs w:val="28"/>
          <w:lang w:val="uk-UA"/>
        </w:rPr>
        <w:t xml:space="preserve">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 01-</w:t>
      </w:r>
      <w:r>
        <w:rPr>
          <w:spacing w:val="-7"/>
          <w:sz w:val="28"/>
          <w:szCs w:val="28"/>
          <w:lang w:val="uk-UA"/>
        </w:rPr>
        <w:t xml:space="preserve">37</w:t>
      </w:r>
      <w:r>
        <w:rPr>
          <w:spacing w:val="-7"/>
          <w:sz w:val="28"/>
          <w:szCs w:val="28"/>
          <w:lang w:val="uk-UA"/>
        </w:rPr>
        <w:t xml:space="preserve">/22</w:t>
      </w:r>
      <w:r>
        <w:rPr>
          <w:spacing w:val="-7"/>
          <w:sz w:val="28"/>
          <w:szCs w:val="28"/>
          <w:lang w:val="uk-UA"/>
        </w:rPr>
        <w:t xml:space="preserve"> щодо</w:t>
      </w:r>
      <w:r>
        <w:rPr>
          <w:spacing w:val="-7"/>
          <w:sz w:val="28"/>
          <w:szCs w:val="28"/>
          <w:lang w:val="uk-UA"/>
        </w:rPr>
        <w:t xml:space="preserve"> взяття на квартирний облік </w:t>
      </w:r>
      <w:r>
        <w:rPr>
          <w:spacing w:val="-7"/>
          <w:sz w:val="28"/>
          <w:szCs w:val="28"/>
          <w:lang w:val="uk-UA"/>
        </w:rPr>
        <w:t xml:space="preserve">дитину</w:t>
      </w:r>
      <w:r>
        <w:rPr>
          <w:spacing w:val="-7"/>
          <w:sz w:val="28"/>
          <w:szCs w:val="28"/>
          <w:lang w:val="uk-UA"/>
        </w:rPr>
        <w:t xml:space="preserve">, позба</w:t>
      </w:r>
      <w:r>
        <w:rPr>
          <w:spacing w:val="-7"/>
          <w:sz w:val="28"/>
          <w:szCs w:val="28"/>
          <w:lang w:val="uk-UA"/>
        </w:rPr>
        <w:t xml:space="preserve">влену батьківського піклування </w:t>
      </w: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/>
      <w:r>
        <w:rPr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</w:t>
      </w:r>
      <w:r>
        <w:rPr>
          <w:sz w:val="28"/>
          <w:szCs w:val="28"/>
          <w:lang w:val="uk-UA"/>
        </w:rPr>
        <w:t xml:space="preserve">мадської комісії з 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02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29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</w:t>
      </w:r>
      <w:r>
        <w:rPr>
          <w:sz w:val="28"/>
          <w:szCs w:val="28"/>
          <w:lang w:val="uk-UA"/>
        </w:rPr>
        <w:t xml:space="preserve">комітет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ff0000"/>
          <w:sz w:val="28"/>
          <w:szCs w:val="28"/>
          <w:u w:val="single"/>
          <w:lang w:val="uk-UA"/>
        </w:rPr>
      </w:pP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  <w:r>
        <w:rPr>
          <w:color w:val="ff0000"/>
          <w:sz w:val="28"/>
          <w:szCs w:val="28"/>
          <w:u w:val="single"/>
          <w:lang w:val="uk-UA"/>
        </w:rPr>
      </w:r>
    </w:p>
    <w:p>
      <w:pPr>
        <w:pStyle w:val="933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2"/>
        <w:pBdr/>
        <w:spacing/>
        <w:ind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         </w:t>
      </w: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 </w:t>
      </w:r>
      <w:r>
        <w:rPr>
          <w:b w:val="0"/>
          <w:sz w:val="28"/>
          <w:szCs w:val="28"/>
          <w:lang w:val="uk-UA"/>
        </w:rPr>
        <w:t xml:space="preserve">міської ради </w:t>
      </w:r>
      <w:r>
        <w:rPr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/>
      <w:r>
        <w:rPr>
          <w:b w:val="0"/>
          <w:bCs w:val="0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 вересня ХХХХ</w:t>
      </w:r>
      <w:r>
        <w:rPr>
          <w:b w:val="0"/>
          <w:spacing w:val="-7"/>
          <w:sz w:val="28"/>
          <w:szCs w:val="28"/>
          <w:lang w:val="uk-UA"/>
        </w:rPr>
        <w:t xml:space="preserve">року народження, зі складом сім’ї одна особа (в</w:t>
      </w:r>
      <w:r>
        <w:rPr>
          <w:b w:val="0"/>
          <w:spacing w:val="-7"/>
          <w:sz w:val="28"/>
          <w:szCs w:val="28"/>
          <w:lang w:val="uk-UA"/>
        </w:rPr>
        <w:t xml:space="preserve">ін</w:t>
      </w:r>
      <w:r>
        <w:rPr>
          <w:b w:val="0"/>
          <w:spacing w:val="-7"/>
          <w:sz w:val="28"/>
          <w:szCs w:val="28"/>
          <w:lang w:val="uk-UA"/>
        </w:rPr>
        <w:t xml:space="preserve">) на позачергових</w:t>
      </w:r>
      <w:r>
        <w:rPr>
          <w:b w:val="0"/>
          <w:spacing w:val="-7"/>
          <w:sz w:val="28"/>
          <w:szCs w:val="28"/>
          <w:lang w:val="uk-UA"/>
        </w:rPr>
        <w:t xml:space="preserve"> засадах, як </w:t>
      </w:r>
      <w:r>
        <w:rPr>
          <w:b w:val="0"/>
          <w:spacing w:val="-7"/>
          <w:sz w:val="28"/>
          <w:szCs w:val="28"/>
          <w:lang w:val="uk-UA"/>
        </w:rPr>
        <w:t xml:space="preserve">дитину, позбавлену батьківського піклування</w:t>
      </w:r>
      <w:r>
        <w:rPr>
          <w:b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надати по черзі позачергового отримання житла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№ 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1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74</w:t>
      </w:r>
      <w:r>
        <w:rPr>
          <w:b w:val="0"/>
          <w:color w:val="auto"/>
          <w:spacing w:val="-7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924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внести відповідні зміни в документацію щодо квартирного обліку.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/>
      <w:r>
        <w:rPr>
          <w:b w:val="0"/>
          <w:bCs w:val="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</w:t>
      </w:r>
      <w:r>
        <w:rPr>
          <w:sz w:val="28"/>
          <w:szCs w:val="28"/>
          <w:lang w:val="uk-UA"/>
        </w:rPr>
        <w:t xml:space="preserve"> пізніше грудня місяця кожного наступного року подавати до міської ради відомості щодо зміни адреси місця проживання, складу сім’ї та набуття права власності на житло.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00BBFC">
      <w:pPr>
        <w:pStyle w:val="924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4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33ABBF1A">
      <w:pPr>
        <w:pStyle w:val="924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0C6B4AC">
      <w:pPr>
        <w:pStyle w:val="92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078EDBA9">
      <w:pPr>
        <w:pStyle w:val="924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56C4F563">
      <w:pPr>
        <w:pStyle w:val="92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FD2358E">
      <w:pPr>
        <w:pStyle w:val="92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6">
    <w:nsid w:val="38EE4520"/>
    <w:lvl w:ilvl="0">
      <w:isLgl w:val="false"/>
      <w:lvlJc w:val="left"/>
      <w:lvlText w:val="%1."/>
      <w:numFmt w:val="decimal"/>
      <w:pPr>
        <w:pBdr/>
        <w:spacing/>
        <w:ind w:hanging="422" w:left="56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22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94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66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38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10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82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54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262"/>
      </w:pPr>
      <w:rPr/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Table Grid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Table Grid Light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1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2"/>
    <w:basedOn w:val="73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Plain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Plain Table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1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2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3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4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4 - Accent 5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 - Accent 6"/>
    <w:basedOn w:val="73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1 Light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2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3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4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5 Dark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6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7 Colorful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1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2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3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4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&amp; Lined - Accent 5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 6"/>
    <w:basedOn w:val="73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1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2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3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4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- Accent 5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- Accent 6"/>
    <w:basedOn w:val="73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2">
    <w:name w:val="Heading 1"/>
    <w:basedOn w:val="924"/>
    <w:next w:val="924"/>
    <w:link w:val="87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3">
    <w:name w:val="Heading 2"/>
    <w:basedOn w:val="924"/>
    <w:next w:val="924"/>
    <w:link w:val="87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4">
    <w:name w:val="Heading 3"/>
    <w:basedOn w:val="924"/>
    <w:next w:val="924"/>
    <w:link w:val="87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5">
    <w:name w:val="Heading 4"/>
    <w:basedOn w:val="924"/>
    <w:next w:val="924"/>
    <w:link w:val="87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6">
    <w:name w:val="Heading 5"/>
    <w:basedOn w:val="924"/>
    <w:next w:val="924"/>
    <w:link w:val="87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7">
    <w:name w:val="Heading 6"/>
    <w:basedOn w:val="924"/>
    <w:next w:val="924"/>
    <w:link w:val="87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8">
    <w:name w:val="Heading 7"/>
    <w:basedOn w:val="924"/>
    <w:next w:val="924"/>
    <w:link w:val="87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9">
    <w:name w:val="Heading 8"/>
    <w:basedOn w:val="924"/>
    <w:next w:val="924"/>
    <w:link w:val="88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0">
    <w:name w:val="Heading 9"/>
    <w:basedOn w:val="924"/>
    <w:next w:val="924"/>
    <w:link w:val="88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character" w:styleId="873">
    <w:name w:val="Heading 1 Char"/>
    <w:basedOn w:val="871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4">
    <w:name w:val="Heading 2 Char"/>
    <w:basedOn w:val="871"/>
    <w:link w:val="8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5">
    <w:name w:val="Heading 3 Char"/>
    <w:basedOn w:val="871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6">
    <w:name w:val="Heading 4 Char"/>
    <w:basedOn w:val="871"/>
    <w:link w:val="86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7">
    <w:name w:val="Heading 5 Char"/>
    <w:basedOn w:val="871"/>
    <w:link w:val="8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8">
    <w:name w:val="Heading 6 Char"/>
    <w:basedOn w:val="871"/>
    <w:link w:val="86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9">
    <w:name w:val="Heading 7 Char"/>
    <w:basedOn w:val="871"/>
    <w:link w:val="86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0">
    <w:name w:val="Heading 8 Char"/>
    <w:basedOn w:val="871"/>
    <w:link w:val="86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1">
    <w:name w:val="Heading 9 Char"/>
    <w:basedOn w:val="871"/>
    <w:link w:val="87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2">
    <w:name w:val="Title"/>
    <w:basedOn w:val="924"/>
    <w:next w:val="924"/>
    <w:link w:val="8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3">
    <w:name w:val="Title Char"/>
    <w:basedOn w:val="871"/>
    <w:link w:val="8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4">
    <w:name w:val="Subtitle"/>
    <w:basedOn w:val="924"/>
    <w:next w:val="924"/>
    <w:link w:val="8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5">
    <w:name w:val="Subtitle Char"/>
    <w:basedOn w:val="871"/>
    <w:link w:val="8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6">
    <w:name w:val="Quote"/>
    <w:basedOn w:val="924"/>
    <w:next w:val="924"/>
    <w:link w:val="8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7">
    <w:name w:val="Quote Char"/>
    <w:basedOn w:val="871"/>
    <w:link w:val="8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8">
    <w:name w:val="List Paragraph"/>
    <w:basedOn w:val="924"/>
    <w:uiPriority w:val="34"/>
    <w:qFormat/>
    <w:pPr>
      <w:pBdr/>
      <w:spacing/>
      <w:ind w:left="720"/>
      <w:contextualSpacing w:val="true"/>
    </w:pPr>
  </w:style>
  <w:style w:type="character" w:styleId="889">
    <w:name w:val="Intense Emphasis"/>
    <w:basedOn w:val="8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24"/>
    <w:next w:val="924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871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8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3">
    <w:name w:val="No Spacing"/>
    <w:basedOn w:val="924"/>
    <w:uiPriority w:val="1"/>
    <w:qFormat/>
    <w:pPr>
      <w:pBdr/>
      <w:spacing w:after="0" w:line="240" w:lineRule="auto"/>
      <w:ind/>
    </w:pPr>
  </w:style>
  <w:style w:type="character" w:styleId="894">
    <w:name w:val="Subtle Emphasis"/>
    <w:basedOn w:val="8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5">
    <w:name w:val="Emphasis"/>
    <w:basedOn w:val="871"/>
    <w:uiPriority w:val="20"/>
    <w:qFormat/>
    <w:pPr>
      <w:pBdr/>
      <w:spacing/>
      <w:ind/>
    </w:pPr>
    <w:rPr>
      <w:i/>
      <w:iCs/>
    </w:rPr>
  </w:style>
  <w:style w:type="character" w:styleId="896">
    <w:name w:val="Strong"/>
    <w:basedOn w:val="871"/>
    <w:uiPriority w:val="22"/>
    <w:qFormat/>
    <w:pPr>
      <w:pBdr/>
      <w:spacing/>
      <w:ind/>
    </w:pPr>
    <w:rPr>
      <w:b/>
      <w:bCs/>
    </w:rPr>
  </w:style>
  <w:style w:type="character" w:styleId="897">
    <w:name w:val="Subtle Reference"/>
    <w:basedOn w:val="8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8">
    <w:name w:val="Book Title"/>
    <w:basedOn w:val="87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9">
    <w:name w:val="Header"/>
    <w:basedOn w:val="924"/>
    <w:link w:val="90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0">
    <w:name w:val="Header Char"/>
    <w:basedOn w:val="871"/>
    <w:link w:val="899"/>
    <w:uiPriority w:val="99"/>
    <w:pPr>
      <w:pBdr/>
      <w:spacing/>
      <w:ind/>
    </w:pPr>
  </w:style>
  <w:style w:type="paragraph" w:styleId="901">
    <w:name w:val="Footer"/>
    <w:basedOn w:val="924"/>
    <w:link w:val="90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2">
    <w:name w:val="Footer Char"/>
    <w:basedOn w:val="871"/>
    <w:link w:val="901"/>
    <w:uiPriority w:val="99"/>
    <w:pPr>
      <w:pBdr/>
      <w:spacing/>
      <w:ind/>
    </w:pPr>
  </w:style>
  <w:style w:type="paragraph" w:styleId="903">
    <w:name w:val="Caption"/>
    <w:basedOn w:val="924"/>
    <w:next w:val="92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4">
    <w:name w:val="footnote text"/>
    <w:basedOn w:val="924"/>
    <w:link w:val="9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5">
    <w:name w:val="Footnote Text Char"/>
    <w:basedOn w:val="871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906">
    <w:name w:val="footnote reference"/>
    <w:basedOn w:val="871"/>
    <w:uiPriority w:val="99"/>
    <w:semiHidden/>
    <w:unhideWhenUsed/>
    <w:pPr>
      <w:pBdr/>
      <w:spacing/>
      <w:ind/>
    </w:pPr>
    <w:rPr>
      <w:vertAlign w:val="superscript"/>
    </w:rPr>
  </w:style>
  <w:style w:type="paragraph" w:styleId="907">
    <w:name w:val="endnote text"/>
    <w:basedOn w:val="924"/>
    <w:link w:val="90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8">
    <w:name w:val="Endnote Text Char"/>
    <w:basedOn w:val="871"/>
    <w:link w:val="907"/>
    <w:uiPriority w:val="99"/>
    <w:semiHidden/>
    <w:pPr>
      <w:pBdr/>
      <w:spacing/>
      <w:ind/>
    </w:pPr>
    <w:rPr>
      <w:sz w:val="20"/>
      <w:szCs w:val="20"/>
    </w:rPr>
  </w:style>
  <w:style w:type="character" w:styleId="909">
    <w:name w:val="endnote reference"/>
    <w:basedOn w:val="871"/>
    <w:uiPriority w:val="99"/>
    <w:semiHidden/>
    <w:unhideWhenUsed/>
    <w:pPr>
      <w:pBdr/>
      <w:spacing/>
      <w:ind/>
    </w:pPr>
    <w:rPr>
      <w:vertAlign w:val="superscript"/>
    </w:rPr>
  </w:style>
  <w:style w:type="character" w:styleId="910">
    <w:name w:val="Hyperlink"/>
    <w:basedOn w:val="87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1">
    <w:name w:val="FollowedHyperlink"/>
    <w:basedOn w:val="87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2">
    <w:name w:val="toc 1"/>
    <w:basedOn w:val="924"/>
    <w:next w:val="924"/>
    <w:uiPriority w:val="39"/>
    <w:unhideWhenUsed/>
    <w:pPr>
      <w:pBdr/>
      <w:spacing w:after="100"/>
      <w:ind/>
    </w:pPr>
  </w:style>
  <w:style w:type="paragraph" w:styleId="913">
    <w:name w:val="toc 2"/>
    <w:basedOn w:val="924"/>
    <w:next w:val="924"/>
    <w:uiPriority w:val="39"/>
    <w:unhideWhenUsed/>
    <w:pPr>
      <w:pBdr/>
      <w:spacing w:after="100"/>
      <w:ind w:left="220"/>
    </w:pPr>
  </w:style>
  <w:style w:type="paragraph" w:styleId="914">
    <w:name w:val="toc 3"/>
    <w:basedOn w:val="924"/>
    <w:next w:val="924"/>
    <w:uiPriority w:val="39"/>
    <w:unhideWhenUsed/>
    <w:pPr>
      <w:pBdr/>
      <w:spacing w:after="100"/>
      <w:ind w:left="440"/>
    </w:pPr>
  </w:style>
  <w:style w:type="paragraph" w:styleId="915">
    <w:name w:val="toc 4"/>
    <w:basedOn w:val="924"/>
    <w:next w:val="924"/>
    <w:uiPriority w:val="39"/>
    <w:unhideWhenUsed/>
    <w:pPr>
      <w:pBdr/>
      <w:spacing w:after="100"/>
      <w:ind w:left="660"/>
    </w:pPr>
  </w:style>
  <w:style w:type="paragraph" w:styleId="916">
    <w:name w:val="toc 5"/>
    <w:basedOn w:val="924"/>
    <w:next w:val="924"/>
    <w:uiPriority w:val="39"/>
    <w:unhideWhenUsed/>
    <w:pPr>
      <w:pBdr/>
      <w:spacing w:after="100"/>
      <w:ind w:left="880"/>
    </w:pPr>
  </w:style>
  <w:style w:type="paragraph" w:styleId="917">
    <w:name w:val="toc 6"/>
    <w:basedOn w:val="924"/>
    <w:next w:val="924"/>
    <w:uiPriority w:val="39"/>
    <w:unhideWhenUsed/>
    <w:pPr>
      <w:pBdr/>
      <w:spacing w:after="100"/>
      <w:ind w:left="1100"/>
    </w:pPr>
  </w:style>
  <w:style w:type="paragraph" w:styleId="918">
    <w:name w:val="toc 7"/>
    <w:basedOn w:val="924"/>
    <w:next w:val="924"/>
    <w:uiPriority w:val="39"/>
    <w:unhideWhenUsed/>
    <w:pPr>
      <w:pBdr/>
      <w:spacing w:after="100"/>
      <w:ind w:left="1320"/>
    </w:pPr>
  </w:style>
  <w:style w:type="paragraph" w:styleId="919">
    <w:name w:val="toc 8"/>
    <w:basedOn w:val="924"/>
    <w:next w:val="924"/>
    <w:uiPriority w:val="39"/>
    <w:unhideWhenUsed/>
    <w:pPr>
      <w:pBdr/>
      <w:spacing w:after="100"/>
      <w:ind w:left="1540"/>
    </w:pPr>
  </w:style>
  <w:style w:type="paragraph" w:styleId="920">
    <w:name w:val="toc 9"/>
    <w:basedOn w:val="924"/>
    <w:next w:val="924"/>
    <w:uiPriority w:val="39"/>
    <w:unhideWhenUsed/>
    <w:pPr>
      <w:pBdr/>
      <w:spacing w:after="100"/>
      <w:ind w:left="1760"/>
    </w:pPr>
  </w:style>
  <w:style w:type="character" w:styleId="921">
    <w:name w:val="Placeholder Text"/>
    <w:basedOn w:val="871"/>
    <w:uiPriority w:val="99"/>
    <w:semiHidden/>
    <w:pPr>
      <w:pBdr/>
      <w:spacing/>
      <w:ind/>
    </w:pPr>
    <w:rPr>
      <w:color w:val="666666"/>
    </w:rPr>
  </w:style>
  <w:style w:type="paragraph" w:styleId="922">
    <w:name w:val="TOC Heading"/>
    <w:uiPriority w:val="39"/>
    <w:unhideWhenUsed/>
    <w:pPr>
      <w:pBdr/>
      <w:spacing/>
      <w:ind/>
    </w:pPr>
  </w:style>
  <w:style w:type="paragraph" w:styleId="923">
    <w:name w:val="table of figures"/>
    <w:basedOn w:val="924"/>
    <w:next w:val="924"/>
    <w:uiPriority w:val="99"/>
    <w:unhideWhenUsed/>
    <w:pPr>
      <w:pBdr/>
      <w:spacing w:after="0" w:afterAutospacing="0"/>
      <w:ind/>
    </w:pPr>
  </w:style>
  <w:style w:type="paragraph" w:styleId="924" w:default="1">
    <w:name w:val="Normal"/>
    <w:next w:val="924"/>
    <w:link w:val="924"/>
    <w:qFormat/>
    <w:pPr>
      <w:pBdr/>
      <w:spacing/>
      <w:ind/>
    </w:pPr>
    <w:rPr>
      <w:lang w:val="ru-RU" w:eastAsia="ru-RU" w:bidi="ar-SA"/>
    </w:rPr>
  </w:style>
  <w:style w:type="paragraph" w:styleId="925">
    <w:name w:val="Заголовок 1"/>
    <w:basedOn w:val="924"/>
    <w:next w:val="924"/>
    <w:link w:val="92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6">
    <w:name w:val="Заголовок 2"/>
    <w:basedOn w:val="924"/>
    <w:next w:val="924"/>
    <w:link w:val="92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7">
    <w:name w:val="Основной шрифт абзаца"/>
    <w:next w:val="927"/>
    <w:link w:val="935"/>
    <w:semiHidden/>
    <w:pPr>
      <w:pBdr/>
      <w:spacing/>
      <w:ind/>
    </w:pPr>
  </w:style>
  <w:style w:type="table" w:styleId="928">
    <w:name w:val="Обычная таблица"/>
    <w:next w:val="928"/>
    <w:link w:val="92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9">
    <w:name w:val="Нет списка"/>
    <w:next w:val="929"/>
    <w:link w:val="924"/>
    <w:semiHidden/>
    <w:pPr>
      <w:pBdr/>
      <w:spacing/>
      <w:ind/>
    </w:pPr>
  </w:style>
  <w:style w:type="paragraph" w:styleId="930">
    <w:name w:val="Верхний колонтитул"/>
    <w:basedOn w:val="924"/>
    <w:next w:val="930"/>
    <w:link w:val="92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1">
    <w:name w:val="Нижний колонтитул"/>
    <w:basedOn w:val="924"/>
    <w:next w:val="931"/>
    <w:link w:val="92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2">
    <w:name w:val="Основной текст"/>
    <w:basedOn w:val="924"/>
    <w:next w:val="932"/>
    <w:link w:val="924"/>
    <w:pPr>
      <w:pBdr/>
      <w:spacing/>
      <w:ind/>
    </w:pPr>
    <w:rPr>
      <w:b/>
      <w:sz w:val="24"/>
    </w:rPr>
  </w:style>
  <w:style w:type="paragraph" w:styleId="933">
    <w:name w:val="Основной текст 2"/>
    <w:basedOn w:val="924"/>
    <w:next w:val="933"/>
    <w:link w:val="924"/>
    <w:pPr>
      <w:pBdr/>
      <w:spacing/>
      <w:ind/>
      <w:jc w:val="both"/>
    </w:pPr>
    <w:rPr>
      <w:sz w:val="24"/>
    </w:rPr>
  </w:style>
  <w:style w:type="paragraph" w:styleId="934">
    <w:name w:val="Текст выноски"/>
    <w:basedOn w:val="924"/>
    <w:next w:val="934"/>
    <w:link w:val="9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5">
    <w:name w:val="Знак"/>
    <w:basedOn w:val="924"/>
    <w:next w:val="935"/>
    <w:link w:val="927"/>
    <w:pPr>
      <w:pBdr/>
      <w:spacing/>
      <w:ind/>
    </w:pPr>
    <w:rPr>
      <w:rFonts w:ascii="Verdana" w:hAnsi="Verdana" w:cs="Verdana"/>
      <w:lang w:val="en-US" w:eastAsia="en-US"/>
    </w:rPr>
  </w:style>
  <w:style w:type="paragraph" w:styleId="936">
    <w:name w:val="Обычный (веб)"/>
    <w:basedOn w:val="924"/>
    <w:next w:val="936"/>
    <w:link w:val="92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9</cp:revision>
  <dcterms:created xsi:type="dcterms:W3CDTF">2025-06-06T12:01:00Z</dcterms:created>
  <dcterms:modified xsi:type="dcterms:W3CDTF">2026-02-04T14:47:32Z</dcterms:modified>
  <cp:version>983040</cp:version>
</cp:coreProperties>
</file>